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81F" w:rsidRPr="00DA76EF" w:rsidRDefault="00193EE4" w:rsidP="00DA76EF">
      <w:pPr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DA76EF">
        <w:rPr>
          <w:rFonts w:eastAsiaTheme="minorHAnsi"/>
          <w:b/>
          <w:sz w:val="28"/>
          <w:szCs w:val="28"/>
          <w:lang w:eastAsia="en-US"/>
        </w:rPr>
        <w:t xml:space="preserve">Термопластичные </w:t>
      </w:r>
      <w:proofErr w:type="spellStart"/>
      <w:r w:rsidRPr="00DA76EF">
        <w:rPr>
          <w:rFonts w:eastAsiaTheme="minorHAnsi"/>
          <w:b/>
          <w:sz w:val="28"/>
          <w:szCs w:val="28"/>
          <w:lang w:eastAsia="en-US"/>
        </w:rPr>
        <w:t>акрилатные</w:t>
      </w:r>
      <w:proofErr w:type="spellEnd"/>
      <w:r w:rsidRPr="00DA76EF">
        <w:rPr>
          <w:rFonts w:eastAsiaTheme="minorHAnsi"/>
          <w:b/>
          <w:sz w:val="28"/>
          <w:szCs w:val="28"/>
          <w:lang w:eastAsia="en-US"/>
        </w:rPr>
        <w:t xml:space="preserve"> каучуки как основа высокопрочных пленочных клеев и клеевых композиций</w:t>
      </w:r>
    </w:p>
    <w:p w:rsidR="0045581F" w:rsidRPr="00DA76EF" w:rsidRDefault="0045581F" w:rsidP="00DA76EF">
      <w:pPr>
        <w:spacing w:before="20"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DA76EF">
        <w:rPr>
          <w:rFonts w:eastAsiaTheme="minorHAnsi"/>
          <w:sz w:val="28"/>
          <w:szCs w:val="28"/>
          <w:lang w:eastAsia="en-US"/>
        </w:rPr>
        <w:t>Береснев</w:t>
      </w:r>
      <w:proofErr w:type="spellEnd"/>
      <w:r w:rsidRPr="00DA76EF">
        <w:rPr>
          <w:rFonts w:eastAsiaTheme="minorHAnsi"/>
          <w:sz w:val="28"/>
          <w:szCs w:val="28"/>
          <w:lang w:eastAsia="en-US"/>
        </w:rPr>
        <w:t xml:space="preserve"> В</w:t>
      </w:r>
      <w:r w:rsidR="00DA76EF" w:rsidRPr="00DA76EF">
        <w:rPr>
          <w:rFonts w:eastAsiaTheme="minorHAnsi"/>
          <w:sz w:val="28"/>
          <w:szCs w:val="28"/>
          <w:lang w:eastAsia="en-US"/>
        </w:rPr>
        <w:t>.</w:t>
      </w:r>
      <w:r w:rsidR="00006D21" w:rsidRPr="00DA76EF">
        <w:rPr>
          <w:rFonts w:eastAsiaTheme="minorHAnsi"/>
          <w:sz w:val="28"/>
          <w:szCs w:val="28"/>
          <w:lang w:eastAsia="en-US"/>
        </w:rPr>
        <w:t xml:space="preserve"> Н</w:t>
      </w:r>
      <w:r w:rsidR="00DA76EF" w:rsidRPr="00DA76EF">
        <w:rPr>
          <w:rFonts w:eastAsiaTheme="minorHAnsi"/>
          <w:sz w:val="28"/>
          <w:szCs w:val="28"/>
          <w:lang w:eastAsia="en-US"/>
        </w:rPr>
        <w:t xml:space="preserve">., </w:t>
      </w:r>
      <w:r w:rsidR="00A22F02" w:rsidRPr="00DA76EF">
        <w:rPr>
          <w:rFonts w:eastAsiaTheme="minorHAnsi"/>
          <w:sz w:val="28"/>
          <w:szCs w:val="28"/>
          <w:lang w:eastAsia="en-US"/>
        </w:rPr>
        <w:t>к. х. н.</w:t>
      </w:r>
      <w:r w:rsidRPr="00DA76EF">
        <w:rPr>
          <w:rFonts w:eastAsiaTheme="minorHAnsi"/>
          <w:sz w:val="28"/>
          <w:szCs w:val="28"/>
          <w:lang w:eastAsia="en-US"/>
        </w:rPr>
        <w:t xml:space="preserve">, </w:t>
      </w:r>
      <w:bookmarkStart w:id="0" w:name="_GoBack"/>
      <w:r w:rsidRPr="00DA76EF">
        <w:rPr>
          <w:rFonts w:eastAsiaTheme="minorHAnsi"/>
          <w:sz w:val="28"/>
          <w:szCs w:val="28"/>
          <w:lang w:eastAsia="en-US"/>
        </w:rPr>
        <w:t>Корнеева</w:t>
      </w:r>
      <w:bookmarkEnd w:id="0"/>
      <w:r w:rsidRPr="00DA76EF">
        <w:rPr>
          <w:rFonts w:eastAsiaTheme="minorHAnsi"/>
          <w:sz w:val="28"/>
          <w:szCs w:val="28"/>
          <w:lang w:eastAsia="en-US"/>
        </w:rPr>
        <w:t xml:space="preserve"> С</w:t>
      </w:r>
      <w:r w:rsidR="00DA76EF" w:rsidRPr="00DA76EF">
        <w:rPr>
          <w:rFonts w:eastAsiaTheme="minorHAnsi"/>
          <w:sz w:val="28"/>
          <w:szCs w:val="28"/>
          <w:lang w:eastAsia="en-US"/>
        </w:rPr>
        <w:t>.</w:t>
      </w:r>
      <w:r w:rsidR="00006D21" w:rsidRPr="00DA76EF">
        <w:rPr>
          <w:rFonts w:eastAsiaTheme="minorHAnsi"/>
          <w:sz w:val="28"/>
          <w:szCs w:val="28"/>
          <w:lang w:eastAsia="en-US"/>
        </w:rPr>
        <w:t xml:space="preserve"> А</w:t>
      </w:r>
      <w:r w:rsidR="00DA76EF" w:rsidRPr="00DA76EF">
        <w:rPr>
          <w:rFonts w:eastAsiaTheme="minorHAnsi"/>
          <w:sz w:val="28"/>
          <w:szCs w:val="28"/>
          <w:lang w:eastAsia="en-US"/>
        </w:rPr>
        <w:t>.</w:t>
      </w:r>
      <w:r w:rsidRPr="00DA76EF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DA76EF">
        <w:rPr>
          <w:rFonts w:eastAsiaTheme="minorHAnsi"/>
          <w:sz w:val="28"/>
          <w:szCs w:val="28"/>
          <w:lang w:eastAsia="en-US"/>
        </w:rPr>
        <w:t>Мишунин</w:t>
      </w:r>
      <w:proofErr w:type="spellEnd"/>
      <w:r w:rsidRPr="00DA76EF">
        <w:rPr>
          <w:rFonts w:eastAsiaTheme="minorHAnsi"/>
          <w:sz w:val="28"/>
          <w:szCs w:val="28"/>
          <w:lang w:eastAsia="en-US"/>
        </w:rPr>
        <w:t xml:space="preserve"> С</w:t>
      </w:r>
      <w:r w:rsidR="00DA76EF" w:rsidRPr="00DA76EF">
        <w:rPr>
          <w:rFonts w:eastAsiaTheme="minorHAnsi"/>
          <w:sz w:val="28"/>
          <w:szCs w:val="28"/>
          <w:lang w:eastAsia="en-US"/>
        </w:rPr>
        <w:t>.</w:t>
      </w:r>
      <w:r w:rsidR="00006D21" w:rsidRPr="00DA76EF">
        <w:rPr>
          <w:rFonts w:eastAsiaTheme="minorHAnsi"/>
          <w:sz w:val="28"/>
          <w:szCs w:val="28"/>
          <w:lang w:eastAsia="en-US"/>
        </w:rPr>
        <w:t xml:space="preserve"> </w:t>
      </w:r>
      <w:r w:rsidRPr="00DA76EF">
        <w:rPr>
          <w:rFonts w:eastAsiaTheme="minorHAnsi"/>
          <w:sz w:val="28"/>
          <w:szCs w:val="28"/>
          <w:lang w:eastAsia="en-US"/>
        </w:rPr>
        <w:t>В</w:t>
      </w:r>
      <w:r w:rsidR="00DA76EF" w:rsidRPr="00DA76EF">
        <w:rPr>
          <w:rFonts w:eastAsiaTheme="minorHAnsi"/>
          <w:sz w:val="28"/>
          <w:szCs w:val="28"/>
          <w:lang w:eastAsia="en-US"/>
        </w:rPr>
        <w:t>.</w:t>
      </w:r>
    </w:p>
    <w:p w:rsidR="00DA76EF" w:rsidRPr="00DA76EF" w:rsidRDefault="00DA76EF" w:rsidP="00DA76EF">
      <w:pPr>
        <w:spacing w:before="20" w:after="200" w:line="360" w:lineRule="auto"/>
        <w:contextualSpacing/>
        <w:jc w:val="both"/>
        <w:rPr>
          <w:rStyle w:val="a4"/>
          <w:rFonts w:eastAsiaTheme="minorHAnsi"/>
          <w:sz w:val="22"/>
          <w:lang w:val="en-US" w:eastAsia="en-US"/>
        </w:rPr>
      </w:pPr>
      <w:proofErr w:type="spellStart"/>
      <w:r w:rsidRPr="00DA76EF">
        <w:rPr>
          <w:rStyle w:val="a4"/>
          <w:rFonts w:eastAsiaTheme="minorHAnsi"/>
          <w:sz w:val="22"/>
          <w:lang w:eastAsia="en-US"/>
        </w:rPr>
        <w:t>xloropren</w:t>
      </w:r>
      <w:proofErr w:type="spellEnd"/>
      <w:r w:rsidRPr="00DA76EF">
        <w:rPr>
          <w:rStyle w:val="a4"/>
          <w:rFonts w:eastAsiaTheme="minorHAnsi"/>
          <w:sz w:val="22"/>
          <w:lang w:val="en-US" w:eastAsia="en-US"/>
        </w:rPr>
        <w:t>@</w:t>
      </w:r>
      <w:r w:rsidRPr="00DA76EF">
        <w:rPr>
          <w:rStyle w:val="a4"/>
          <w:rFonts w:eastAsiaTheme="minorHAnsi"/>
          <w:sz w:val="22"/>
          <w:lang w:eastAsia="en-US"/>
        </w:rPr>
        <w:t>mail</w:t>
      </w:r>
      <w:r w:rsidRPr="00DA76EF">
        <w:rPr>
          <w:rStyle w:val="a4"/>
          <w:rFonts w:eastAsiaTheme="minorHAnsi"/>
          <w:sz w:val="22"/>
          <w:lang w:val="en-US" w:eastAsia="en-US"/>
        </w:rPr>
        <w:t>.</w:t>
      </w:r>
      <w:proofErr w:type="spellStart"/>
      <w:r w:rsidRPr="00DA76EF">
        <w:rPr>
          <w:rStyle w:val="a4"/>
          <w:rFonts w:eastAsiaTheme="minorHAnsi"/>
          <w:sz w:val="22"/>
          <w:lang w:eastAsia="en-US"/>
        </w:rPr>
        <w:t>ru</w:t>
      </w:r>
      <w:proofErr w:type="spellEnd"/>
    </w:p>
    <w:p w:rsidR="0091740C" w:rsidRPr="00DA76EF" w:rsidRDefault="0091740C" w:rsidP="00DA76EF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  <w:r w:rsidRPr="00DA76EF">
        <w:rPr>
          <w:rFonts w:eastAsiaTheme="minorHAnsi"/>
          <w:i/>
          <w:sz w:val="28"/>
          <w:szCs w:val="28"/>
          <w:lang w:eastAsia="en-US"/>
        </w:rPr>
        <w:t>ФГУП "НИИСК", Санкт-Петербург</w:t>
      </w:r>
    </w:p>
    <w:p w:rsidR="00D863F6" w:rsidRDefault="00D863F6" w:rsidP="00006D21">
      <w:pPr>
        <w:spacing w:line="360" w:lineRule="auto"/>
        <w:ind w:firstLine="426"/>
        <w:jc w:val="center"/>
        <w:rPr>
          <w:sz w:val="28"/>
          <w:szCs w:val="28"/>
        </w:rPr>
      </w:pPr>
    </w:p>
    <w:p w:rsidR="00DA76EF" w:rsidRPr="00E830E0" w:rsidRDefault="00DA76EF" w:rsidP="00DA76EF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Аннотация</w:t>
      </w:r>
      <w:r w:rsidRPr="00E830E0">
        <w:rPr>
          <w:b/>
          <w:i/>
          <w:sz w:val="28"/>
          <w:szCs w:val="28"/>
        </w:rPr>
        <w:t xml:space="preserve">: </w:t>
      </w:r>
    </w:p>
    <w:p w:rsidR="00722D52" w:rsidRPr="0078031A" w:rsidRDefault="00722D52" w:rsidP="0078031A">
      <w:pPr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8031A">
        <w:rPr>
          <w:rFonts w:eastAsiaTheme="minorHAnsi"/>
          <w:sz w:val="28"/>
          <w:szCs w:val="28"/>
          <w:lang w:eastAsia="en-US"/>
        </w:rPr>
        <w:t xml:space="preserve">В условиях </w:t>
      </w:r>
      <w:proofErr w:type="spellStart"/>
      <w:r w:rsidRPr="0078031A">
        <w:rPr>
          <w:rFonts w:eastAsiaTheme="minorHAnsi"/>
          <w:sz w:val="28"/>
          <w:szCs w:val="28"/>
          <w:lang w:eastAsia="en-US"/>
        </w:rPr>
        <w:t>импортозамещения</w:t>
      </w:r>
      <w:proofErr w:type="spellEnd"/>
      <w:r w:rsidRPr="0078031A">
        <w:rPr>
          <w:rFonts w:eastAsiaTheme="minorHAnsi"/>
          <w:sz w:val="28"/>
          <w:szCs w:val="28"/>
          <w:lang w:eastAsia="en-US"/>
        </w:rPr>
        <w:t xml:space="preserve"> </w:t>
      </w:r>
      <w:r w:rsidR="00D863F6" w:rsidRPr="0078031A">
        <w:rPr>
          <w:rFonts w:eastAsiaTheme="minorHAnsi"/>
          <w:sz w:val="28"/>
          <w:szCs w:val="28"/>
          <w:lang w:eastAsia="en-US"/>
        </w:rPr>
        <w:t xml:space="preserve">особый </w:t>
      </w:r>
      <w:r w:rsidRPr="0078031A">
        <w:rPr>
          <w:rFonts w:eastAsiaTheme="minorHAnsi"/>
          <w:sz w:val="28"/>
          <w:szCs w:val="28"/>
          <w:lang w:eastAsia="en-US"/>
        </w:rPr>
        <w:t xml:space="preserve">интерес </w:t>
      </w:r>
      <w:r w:rsidR="00D863F6" w:rsidRPr="0078031A">
        <w:rPr>
          <w:rFonts w:eastAsiaTheme="minorHAnsi"/>
          <w:sz w:val="28"/>
          <w:szCs w:val="28"/>
          <w:lang w:eastAsia="en-US"/>
        </w:rPr>
        <w:t>представляют термопластичные</w:t>
      </w:r>
      <w:r w:rsidRPr="0078031A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8031A">
        <w:rPr>
          <w:rFonts w:eastAsiaTheme="minorHAnsi"/>
          <w:sz w:val="28"/>
          <w:szCs w:val="28"/>
          <w:lang w:eastAsia="en-US"/>
        </w:rPr>
        <w:t>акри</w:t>
      </w:r>
      <w:r w:rsidR="00D863F6" w:rsidRPr="0078031A">
        <w:rPr>
          <w:rFonts w:eastAsiaTheme="minorHAnsi"/>
          <w:sz w:val="28"/>
          <w:szCs w:val="28"/>
          <w:lang w:eastAsia="en-US"/>
        </w:rPr>
        <w:t>латные</w:t>
      </w:r>
      <w:proofErr w:type="spellEnd"/>
      <w:r w:rsidR="00D863F6" w:rsidRPr="0078031A">
        <w:rPr>
          <w:rFonts w:eastAsiaTheme="minorHAnsi"/>
          <w:sz w:val="28"/>
          <w:szCs w:val="28"/>
          <w:lang w:eastAsia="en-US"/>
        </w:rPr>
        <w:t xml:space="preserve"> каучуки, синтезированные по усовершенствованной технологии и применяемые в качестве основы различных клеевых </w:t>
      </w:r>
      <w:r w:rsidR="00211382" w:rsidRPr="0078031A">
        <w:rPr>
          <w:rFonts w:eastAsiaTheme="minorHAnsi"/>
          <w:sz w:val="28"/>
          <w:szCs w:val="28"/>
          <w:lang w:eastAsia="en-US"/>
        </w:rPr>
        <w:t>композиций</w:t>
      </w:r>
    </w:p>
    <w:p w:rsidR="0078031A" w:rsidRPr="0078031A" w:rsidRDefault="0078031A" w:rsidP="0078031A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78031A">
        <w:rPr>
          <w:b/>
          <w:i/>
          <w:sz w:val="28"/>
          <w:szCs w:val="28"/>
        </w:rPr>
        <w:t xml:space="preserve">Ключевые слова: </w:t>
      </w:r>
    </w:p>
    <w:p w:rsidR="0078031A" w:rsidRPr="0078031A" w:rsidRDefault="0078031A" w:rsidP="0078031A">
      <w:pPr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8031A">
        <w:rPr>
          <w:rFonts w:eastAsiaTheme="minorHAnsi"/>
          <w:sz w:val="28"/>
          <w:szCs w:val="28"/>
          <w:lang w:eastAsia="en-US"/>
        </w:rPr>
        <w:t xml:space="preserve">термопластичные </w:t>
      </w:r>
      <w:proofErr w:type="spellStart"/>
      <w:r w:rsidRPr="0078031A">
        <w:rPr>
          <w:rFonts w:eastAsiaTheme="minorHAnsi"/>
          <w:sz w:val="28"/>
          <w:szCs w:val="28"/>
          <w:lang w:eastAsia="en-US"/>
        </w:rPr>
        <w:t>акрилатные</w:t>
      </w:r>
      <w:proofErr w:type="spellEnd"/>
      <w:r w:rsidRPr="0078031A">
        <w:rPr>
          <w:rFonts w:eastAsiaTheme="minorHAnsi"/>
          <w:sz w:val="28"/>
          <w:szCs w:val="28"/>
          <w:lang w:eastAsia="en-US"/>
        </w:rPr>
        <w:t xml:space="preserve"> каучуки, клеевые композиции, свойства, назначение</w:t>
      </w:r>
    </w:p>
    <w:p w:rsidR="0078031A" w:rsidRDefault="0078031A" w:rsidP="0078031A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</w:p>
    <w:p w:rsidR="0078031A" w:rsidRPr="00B81AF1" w:rsidRDefault="0078031A" w:rsidP="0078031A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  <w:lang w:val="en-US"/>
        </w:rPr>
      </w:pPr>
      <w:r w:rsidRPr="00B81AF1">
        <w:rPr>
          <w:b/>
          <w:i/>
          <w:sz w:val="28"/>
          <w:szCs w:val="28"/>
          <w:lang w:val="en-US"/>
        </w:rPr>
        <w:t>Abstract:</w:t>
      </w:r>
    </w:p>
    <w:p w:rsidR="00D863F6" w:rsidRPr="0078031A" w:rsidRDefault="00D863F6" w:rsidP="0078031A">
      <w:pPr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val="en-US" w:eastAsia="en-US"/>
        </w:rPr>
      </w:pPr>
      <w:r w:rsidRPr="0078031A">
        <w:rPr>
          <w:rFonts w:eastAsiaTheme="minorHAnsi"/>
          <w:sz w:val="28"/>
          <w:szCs w:val="28"/>
          <w:lang w:val="en-US" w:eastAsia="en-US"/>
        </w:rPr>
        <w:t xml:space="preserve">In terms of import </w:t>
      </w:r>
      <w:r w:rsidR="00EE1BB4" w:rsidRPr="0078031A">
        <w:rPr>
          <w:rFonts w:eastAsiaTheme="minorHAnsi"/>
          <w:sz w:val="28"/>
          <w:szCs w:val="28"/>
          <w:lang w:val="en-US" w:eastAsia="en-US"/>
        </w:rPr>
        <w:t>substitution there is a</w:t>
      </w:r>
      <w:r w:rsidRPr="0078031A">
        <w:rPr>
          <w:rFonts w:eastAsiaTheme="minorHAnsi"/>
          <w:sz w:val="28"/>
          <w:szCs w:val="28"/>
          <w:lang w:val="en-US" w:eastAsia="en-US"/>
        </w:rPr>
        <w:t xml:space="preserve"> particular interest </w:t>
      </w:r>
      <w:r w:rsidR="00EE1BB4" w:rsidRPr="0078031A">
        <w:rPr>
          <w:rFonts w:eastAsiaTheme="minorHAnsi"/>
          <w:sz w:val="28"/>
          <w:szCs w:val="28"/>
          <w:lang w:val="en-US" w:eastAsia="en-US"/>
        </w:rPr>
        <w:t xml:space="preserve">of </w:t>
      </w:r>
      <w:r w:rsidRPr="0078031A">
        <w:rPr>
          <w:rFonts w:eastAsiaTheme="minorHAnsi"/>
          <w:sz w:val="28"/>
          <w:szCs w:val="28"/>
          <w:lang w:val="en-US" w:eastAsia="en-US"/>
        </w:rPr>
        <w:t xml:space="preserve">thermoplastic </w:t>
      </w:r>
      <w:proofErr w:type="spellStart"/>
      <w:r w:rsidRPr="0078031A">
        <w:rPr>
          <w:rFonts w:eastAsiaTheme="minorHAnsi"/>
          <w:sz w:val="28"/>
          <w:szCs w:val="28"/>
          <w:lang w:val="en-US" w:eastAsia="en-US"/>
        </w:rPr>
        <w:t>acrylate</w:t>
      </w:r>
      <w:proofErr w:type="spellEnd"/>
      <w:r w:rsidRPr="0078031A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78031A">
        <w:rPr>
          <w:rFonts w:eastAsiaTheme="minorHAnsi"/>
          <w:sz w:val="28"/>
          <w:szCs w:val="28"/>
          <w:lang w:val="en-US" w:eastAsia="en-US"/>
        </w:rPr>
        <w:t>polimers</w:t>
      </w:r>
      <w:proofErr w:type="spellEnd"/>
      <w:r w:rsidRPr="0078031A">
        <w:rPr>
          <w:rFonts w:eastAsiaTheme="minorHAnsi"/>
          <w:sz w:val="28"/>
          <w:szCs w:val="28"/>
          <w:lang w:val="en-US" w:eastAsia="en-US"/>
        </w:rPr>
        <w:t xml:space="preserve"> synthesized according to the improved process and used as the basis of different adhesive joints</w:t>
      </w:r>
    </w:p>
    <w:p w:rsidR="0078031A" w:rsidRPr="0078031A" w:rsidRDefault="00AC0382" w:rsidP="0078031A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proofErr w:type="spellStart"/>
      <w:r w:rsidRPr="0078031A">
        <w:rPr>
          <w:b/>
          <w:i/>
          <w:sz w:val="28"/>
          <w:szCs w:val="28"/>
        </w:rPr>
        <w:t>Keyw</w:t>
      </w:r>
      <w:r w:rsidR="00EE1BB4" w:rsidRPr="0078031A">
        <w:rPr>
          <w:b/>
          <w:i/>
          <w:sz w:val="28"/>
          <w:szCs w:val="28"/>
        </w:rPr>
        <w:t>ords</w:t>
      </w:r>
      <w:proofErr w:type="spellEnd"/>
      <w:r w:rsidR="00EE1BB4" w:rsidRPr="0078031A">
        <w:rPr>
          <w:b/>
          <w:i/>
          <w:sz w:val="28"/>
          <w:szCs w:val="28"/>
        </w:rPr>
        <w:t xml:space="preserve">: </w:t>
      </w:r>
    </w:p>
    <w:p w:rsidR="00AC0382" w:rsidRPr="0078031A" w:rsidRDefault="00EE1BB4" w:rsidP="0078031A">
      <w:pPr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8031A">
        <w:rPr>
          <w:rFonts w:eastAsiaTheme="minorHAnsi"/>
          <w:sz w:val="28"/>
          <w:szCs w:val="28"/>
          <w:lang w:eastAsia="en-US"/>
        </w:rPr>
        <w:t>thermoplastic</w:t>
      </w:r>
      <w:proofErr w:type="gramEnd"/>
      <w:r w:rsidRPr="0078031A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8031A">
        <w:rPr>
          <w:rFonts w:eastAsiaTheme="minorHAnsi"/>
          <w:sz w:val="28"/>
          <w:szCs w:val="28"/>
          <w:lang w:eastAsia="en-US"/>
        </w:rPr>
        <w:t>acrylate</w:t>
      </w:r>
      <w:proofErr w:type="spellEnd"/>
      <w:r w:rsidRPr="0078031A">
        <w:rPr>
          <w:rFonts w:eastAsiaTheme="minorHAnsi"/>
          <w:sz w:val="28"/>
          <w:szCs w:val="28"/>
          <w:lang w:eastAsia="en-US"/>
        </w:rPr>
        <w:t xml:space="preserve"> polymer</w:t>
      </w:r>
      <w:r w:rsidR="00AC0382" w:rsidRPr="0078031A">
        <w:rPr>
          <w:rFonts w:eastAsiaTheme="minorHAnsi"/>
          <w:sz w:val="28"/>
          <w:szCs w:val="28"/>
          <w:lang w:eastAsia="en-US"/>
        </w:rPr>
        <w:t>s, adhesive compositions, properties, purpose</w:t>
      </w:r>
    </w:p>
    <w:p w:rsidR="00D863F6" w:rsidRPr="00AC0382" w:rsidRDefault="00D863F6" w:rsidP="00006D21">
      <w:pPr>
        <w:spacing w:line="360" w:lineRule="auto"/>
        <w:ind w:firstLine="426"/>
        <w:jc w:val="both"/>
        <w:rPr>
          <w:sz w:val="28"/>
          <w:szCs w:val="28"/>
          <w:lang w:val="en-US"/>
        </w:rPr>
      </w:pPr>
    </w:p>
    <w:p w:rsidR="0045581F" w:rsidRDefault="0045581F" w:rsidP="00006D21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сложившихся условиях повышенного внимания современной промышленности к материалам отечественного производства создана линия выпуска термопластичных </w:t>
      </w:r>
      <w:proofErr w:type="spellStart"/>
      <w:r>
        <w:rPr>
          <w:sz w:val="28"/>
          <w:szCs w:val="28"/>
        </w:rPr>
        <w:t>акрилатных</w:t>
      </w:r>
      <w:proofErr w:type="spellEnd"/>
      <w:r>
        <w:rPr>
          <w:sz w:val="28"/>
          <w:szCs w:val="28"/>
        </w:rPr>
        <w:t xml:space="preserve"> каучуков по усовершенствованной технологии.</w:t>
      </w:r>
    </w:p>
    <w:p w:rsidR="0045581F" w:rsidRPr="00512858" w:rsidRDefault="0045581F" w:rsidP="00006D21">
      <w:pPr>
        <w:spacing w:line="360" w:lineRule="auto"/>
        <w:ind w:firstLine="426"/>
        <w:jc w:val="both"/>
        <w:rPr>
          <w:sz w:val="28"/>
          <w:szCs w:val="28"/>
        </w:rPr>
      </w:pPr>
      <w:r w:rsidRPr="00512858">
        <w:rPr>
          <w:sz w:val="28"/>
          <w:szCs w:val="28"/>
        </w:rPr>
        <w:t xml:space="preserve">Основной сферой применения термопластичных </w:t>
      </w:r>
      <w:proofErr w:type="spellStart"/>
      <w:r w:rsidRPr="00512858">
        <w:rPr>
          <w:sz w:val="28"/>
          <w:szCs w:val="28"/>
        </w:rPr>
        <w:t>акрилатных</w:t>
      </w:r>
      <w:proofErr w:type="spellEnd"/>
      <w:r w:rsidRPr="00512858">
        <w:rPr>
          <w:sz w:val="28"/>
          <w:szCs w:val="28"/>
        </w:rPr>
        <w:t xml:space="preserve"> каучуков является создание на их основе клеевых композиций различного </w:t>
      </w:r>
      <w:r w:rsidRPr="00512858">
        <w:rPr>
          <w:sz w:val="28"/>
          <w:szCs w:val="28"/>
        </w:rPr>
        <w:lastRenderedPageBreak/>
        <w:t>назначения, применяемых как в состав</w:t>
      </w:r>
      <w:r>
        <w:rPr>
          <w:sz w:val="28"/>
          <w:szCs w:val="28"/>
        </w:rPr>
        <w:t>е конструкционных пленочных клеев</w:t>
      </w:r>
      <w:r w:rsidRPr="00512858">
        <w:rPr>
          <w:sz w:val="28"/>
          <w:szCs w:val="28"/>
        </w:rPr>
        <w:t>, так и в изделиях электронной промышленности.</w:t>
      </w:r>
    </w:p>
    <w:p w:rsidR="00D924D8" w:rsidRDefault="0045581F" w:rsidP="00006D21">
      <w:pPr>
        <w:spacing w:line="360" w:lineRule="auto"/>
        <w:ind w:firstLine="426"/>
        <w:jc w:val="both"/>
        <w:rPr>
          <w:sz w:val="28"/>
          <w:szCs w:val="28"/>
        </w:rPr>
      </w:pPr>
      <w:r w:rsidRPr="00512858">
        <w:rPr>
          <w:sz w:val="28"/>
          <w:szCs w:val="28"/>
        </w:rPr>
        <w:t xml:space="preserve">Термопластичные </w:t>
      </w:r>
      <w:proofErr w:type="spellStart"/>
      <w:r w:rsidRPr="00512858">
        <w:rPr>
          <w:sz w:val="28"/>
          <w:szCs w:val="28"/>
        </w:rPr>
        <w:t>акрилатные</w:t>
      </w:r>
      <w:proofErr w:type="spellEnd"/>
      <w:r w:rsidRPr="00512858">
        <w:rPr>
          <w:sz w:val="28"/>
          <w:szCs w:val="28"/>
        </w:rPr>
        <w:t xml:space="preserve"> каучуки представляют собой линейные полимеры, получаемые эмульсионной </w:t>
      </w:r>
      <w:proofErr w:type="spellStart"/>
      <w:r w:rsidRPr="00512858">
        <w:rPr>
          <w:sz w:val="28"/>
          <w:szCs w:val="28"/>
        </w:rPr>
        <w:t>сополимеризацией</w:t>
      </w:r>
      <w:proofErr w:type="spellEnd"/>
      <w:r w:rsidRPr="00512858">
        <w:rPr>
          <w:sz w:val="28"/>
          <w:szCs w:val="28"/>
        </w:rPr>
        <w:t xml:space="preserve"> эфиров акриловой кислоты с мономерами, содержащими </w:t>
      </w:r>
      <w:proofErr w:type="spellStart"/>
      <w:r w:rsidRPr="00512858">
        <w:rPr>
          <w:sz w:val="28"/>
          <w:szCs w:val="28"/>
        </w:rPr>
        <w:t>реакционоспособные</w:t>
      </w:r>
      <w:proofErr w:type="spellEnd"/>
      <w:r w:rsidRPr="00512858">
        <w:rPr>
          <w:sz w:val="28"/>
          <w:szCs w:val="28"/>
        </w:rPr>
        <w:t xml:space="preserve"> функциональные группы.</w:t>
      </w:r>
      <w:r>
        <w:rPr>
          <w:sz w:val="28"/>
          <w:szCs w:val="28"/>
        </w:rPr>
        <w:t xml:space="preserve"> </w:t>
      </w:r>
    </w:p>
    <w:p w:rsidR="0045581F" w:rsidRPr="00512858" w:rsidRDefault="0045581F" w:rsidP="00006D21">
      <w:pPr>
        <w:spacing w:line="360" w:lineRule="auto"/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Данные</w:t>
      </w:r>
      <w:r w:rsidRPr="005128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</w:t>
      </w:r>
      <w:r w:rsidRPr="00512858">
        <w:rPr>
          <w:sz w:val="28"/>
          <w:szCs w:val="28"/>
        </w:rPr>
        <w:t>крилатные</w:t>
      </w:r>
      <w:proofErr w:type="spellEnd"/>
      <w:r w:rsidRPr="00512858">
        <w:rPr>
          <w:sz w:val="28"/>
          <w:szCs w:val="28"/>
        </w:rPr>
        <w:t xml:space="preserve"> каучуки имеют высокую стабильность при хранении даже без введения </w:t>
      </w:r>
      <w:r>
        <w:rPr>
          <w:sz w:val="28"/>
          <w:szCs w:val="28"/>
        </w:rPr>
        <w:t>антиоксидантов, ч</w:t>
      </w:r>
      <w:r w:rsidRPr="00512858">
        <w:rPr>
          <w:sz w:val="28"/>
          <w:szCs w:val="28"/>
        </w:rPr>
        <w:t xml:space="preserve">то объясняется отсутствием двойных связей, как в основной полимерной цепи, так и в боковых, образуемых за счет введения функциональных </w:t>
      </w:r>
      <w:proofErr w:type="spellStart"/>
      <w:r w:rsidRPr="00512858">
        <w:rPr>
          <w:sz w:val="28"/>
          <w:szCs w:val="28"/>
        </w:rPr>
        <w:t>сомономеров</w:t>
      </w:r>
      <w:proofErr w:type="spellEnd"/>
      <w:r w:rsidRPr="00512858">
        <w:rPr>
          <w:sz w:val="28"/>
          <w:szCs w:val="28"/>
        </w:rPr>
        <w:t>.</w:t>
      </w:r>
      <w:proofErr w:type="gramEnd"/>
      <w:r w:rsidRPr="00512858">
        <w:rPr>
          <w:sz w:val="28"/>
          <w:szCs w:val="28"/>
        </w:rPr>
        <w:t xml:space="preserve"> </w:t>
      </w:r>
      <w:r>
        <w:rPr>
          <w:sz w:val="28"/>
          <w:szCs w:val="28"/>
        </w:rPr>
        <w:t>Их п</w:t>
      </w:r>
      <w:r w:rsidRPr="00512858">
        <w:rPr>
          <w:sz w:val="28"/>
          <w:szCs w:val="28"/>
        </w:rPr>
        <w:t>римен</w:t>
      </w:r>
      <w:r>
        <w:rPr>
          <w:sz w:val="28"/>
          <w:szCs w:val="28"/>
        </w:rPr>
        <w:t xml:space="preserve">ение </w:t>
      </w:r>
      <w:r w:rsidRPr="00512858">
        <w:rPr>
          <w:sz w:val="28"/>
          <w:szCs w:val="28"/>
        </w:rPr>
        <w:t>в рецептурах клеев различного назначения</w:t>
      </w:r>
      <w:r>
        <w:rPr>
          <w:sz w:val="28"/>
          <w:szCs w:val="28"/>
        </w:rPr>
        <w:t xml:space="preserve"> обусловлено н</w:t>
      </w:r>
      <w:r w:rsidRPr="00512858">
        <w:rPr>
          <w:sz w:val="28"/>
          <w:szCs w:val="28"/>
        </w:rPr>
        <w:t>из</w:t>
      </w:r>
      <w:r>
        <w:rPr>
          <w:sz w:val="28"/>
          <w:szCs w:val="28"/>
        </w:rPr>
        <w:t>кими значениями модуля упругости и большими</w:t>
      </w:r>
      <w:r w:rsidRPr="00512858">
        <w:rPr>
          <w:sz w:val="28"/>
          <w:szCs w:val="28"/>
        </w:rPr>
        <w:t xml:space="preserve"> обратимы</w:t>
      </w:r>
      <w:r>
        <w:rPr>
          <w:sz w:val="28"/>
          <w:szCs w:val="28"/>
        </w:rPr>
        <w:t>ми</w:t>
      </w:r>
      <w:r w:rsidRPr="00512858">
        <w:rPr>
          <w:sz w:val="28"/>
          <w:szCs w:val="28"/>
        </w:rPr>
        <w:t xml:space="preserve"> дефо</w:t>
      </w:r>
      <w:r>
        <w:rPr>
          <w:sz w:val="28"/>
          <w:szCs w:val="28"/>
        </w:rPr>
        <w:t>рмациями.</w:t>
      </w:r>
    </w:p>
    <w:p w:rsidR="0045581F" w:rsidRDefault="0045581F" w:rsidP="00006D21">
      <w:pPr>
        <w:spacing w:line="360" w:lineRule="auto"/>
        <w:ind w:firstLine="426"/>
        <w:jc w:val="both"/>
        <w:rPr>
          <w:sz w:val="28"/>
          <w:szCs w:val="28"/>
        </w:rPr>
      </w:pPr>
      <w:r w:rsidRPr="00512858">
        <w:rPr>
          <w:sz w:val="28"/>
          <w:szCs w:val="28"/>
        </w:rPr>
        <w:t xml:space="preserve">Термопластичные </w:t>
      </w:r>
      <w:proofErr w:type="spellStart"/>
      <w:r w:rsidRPr="00512858">
        <w:rPr>
          <w:sz w:val="28"/>
          <w:szCs w:val="28"/>
        </w:rPr>
        <w:t>акрилатные</w:t>
      </w:r>
      <w:proofErr w:type="spellEnd"/>
      <w:r w:rsidRPr="00512858">
        <w:rPr>
          <w:sz w:val="28"/>
          <w:szCs w:val="28"/>
        </w:rPr>
        <w:t xml:space="preserve"> каучуки могут выступать как в качестве основного компонента клеевой композиции, так и в качестве модифицирующей добавки преимущественно в клеях на осн</w:t>
      </w:r>
      <w:r w:rsidR="00722D52">
        <w:rPr>
          <w:sz w:val="28"/>
          <w:szCs w:val="28"/>
        </w:rPr>
        <w:t>ове эпоксидных и фенолоформальде</w:t>
      </w:r>
      <w:r w:rsidRPr="00512858">
        <w:rPr>
          <w:sz w:val="28"/>
          <w:szCs w:val="28"/>
        </w:rPr>
        <w:t xml:space="preserve">гидных смол. </w:t>
      </w:r>
    </w:p>
    <w:p w:rsidR="0045581F" w:rsidRPr="00697170" w:rsidRDefault="0045581F" w:rsidP="00006D21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Одним из основных общих свой</w:t>
      </w:r>
      <w:proofErr w:type="gramStart"/>
      <w:r>
        <w:rPr>
          <w:sz w:val="28"/>
          <w:szCs w:val="28"/>
        </w:rPr>
        <w:t>ств дл</w:t>
      </w:r>
      <w:proofErr w:type="gramEnd"/>
      <w:r>
        <w:rPr>
          <w:sz w:val="28"/>
          <w:szCs w:val="28"/>
        </w:rPr>
        <w:t xml:space="preserve">я термопластичных </w:t>
      </w:r>
      <w:proofErr w:type="spellStart"/>
      <w:r>
        <w:rPr>
          <w:sz w:val="28"/>
          <w:szCs w:val="28"/>
        </w:rPr>
        <w:t>акрилатных</w:t>
      </w:r>
      <w:proofErr w:type="spellEnd"/>
      <w:r>
        <w:rPr>
          <w:sz w:val="28"/>
          <w:szCs w:val="28"/>
        </w:rPr>
        <w:t xml:space="preserve"> каучуков является высокая адгезия к металлическим поверхностям </w:t>
      </w:r>
      <w:r w:rsidRPr="00B44120">
        <w:rPr>
          <w:sz w:val="28"/>
          <w:szCs w:val="28"/>
        </w:rPr>
        <w:t xml:space="preserve">(медная фольга, алюминиевая фольга, </w:t>
      </w:r>
      <w:r>
        <w:rPr>
          <w:sz w:val="28"/>
          <w:szCs w:val="28"/>
        </w:rPr>
        <w:t xml:space="preserve">сталь, </w:t>
      </w:r>
      <w:r w:rsidRPr="00B44120">
        <w:rPr>
          <w:sz w:val="28"/>
          <w:szCs w:val="28"/>
        </w:rPr>
        <w:t>титановые сплавы)</w:t>
      </w:r>
      <w:r>
        <w:rPr>
          <w:sz w:val="28"/>
          <w:szCs w:val="28"/>
        </w:rPr>
        <w:t>, а вв</w:t>
      </w:r>
      <w:r w:rsidRPr="00512858">
        <w:rPr>
          <w:sz w:val="28"/>
          <w:szCs w:val="28"/>
        </w:rPr>
        <w:t xml:space="preserve">едение </w:t>
      </w:r>
      <w:r>
        <w:rPr>
          <w:sz w:val="28"/>
          <w:szCs w:val="28"/>
        </w:rPr>
        <w:t>их</w:t>
      </w:r>
      <w:r w:rsidRPr="00512858">
        <w:rPr>
          <w:sz w:val="28"/>
          <w:szCs w:val="28"/>
        </w:rPr>
        <w:t xml:space="preserve"> в клеевые составы позволяет обеспечить высокую эластичность</w:t>
      </w:r>
      <w:r>
        <w:rPr>
          <w:sz w:val="28"/>
          <w:szCs w:val="28"/>
        </w:rPr>
        <w:t>,</w:t>
      </w:r>
      <w:r w:rsidRPr="00512858">
        <w:rPr>
          <w:sz w:val="28"/>
          <w:szCs w:val="28"/>
        </w:rPr>
        <w:t xml:space="preserve"> наряду с высокой прочностью</w:t>
      </w:r>
      <w:r>
        <w:rPr>
          <w:sz w:val="28"/>
          <w:szCs w:val="28"/>
        </w:rPr>
        <w:t xml:space="preserve"> клеевого шва, с обеспечением </w:t>
      </w:r>
      <w:r w:rsidRPr="00697170">
        <w:rPr>
          <w:sz w:val="28"/>
          <w:szCs w:val="28"/>
        </w:rPr>
        <w:t xml:space="preserve">длительного срока </w:t>
      </w:r>
      <w:r>
        <w:rPr>
          <w:sz w:val="28"/>
          <w:szCs w:val="28"/>
        </w:rPr>
        <w:t>хранения клеевой композиции</w:t>
      </w:r>
      <w:r w:rsidRPr="00697170">
        <w:rPr>
          <w:sz w:val="28"/>
          <w:szCs w:val="28"/>
        </w:rPr>
        <w:t xml:space="preserve">. </w:t>
      </w:r>
    </w:p>
    <w:p w:rsidR="0045581F" w:rsidRPr="00193EE4" w:rsidRDefault="0045581F" w:rsidP="00006D21">
      <w:pPr>
        <w:spacing w:line="360" w:lineRule="auto"/>
        <w:ind w:firstLine="709"/>
        <w:jc w:val="both"/>
        <w:rPr>
          <w:sz w:val="28"/>
          <w:szCs w:val="28"/>
        </w:rPr>
      </w:pPr>
      <w:r w:rsidRPr="002A0885">
        <w:rPr>
          <w:sz w:val="28"/>
          <w:szCs w:val="28"/>
        </w:rPr>
        <w:t xml:space="preserve">Специфические свойства  </w:t>
      </w:r>
      <w:proofErr w:type="spellStart"/>
      <w:r w:rsidRPr="002A0885">
        <w:rPr>
          <w:sz w:val="28"/>
          <w:szCs w:val="28"/>
        </w:rPr>
        <w:t>акрилатных</w:t>
      </w:r>
      <w:proofErr w:type="spellEnd"/>
      <w:r w:rsidRPr="002A0885">
        <w:rPr>
          <w:sz w:val="28"/>
          <w:szCs w:val="28"/>
        </w:rPr>
        <w:t xml:space="preserve"> полимеров обусловлены введенными  функциональными мономерами, определяющи</w:t>
      </w:r>
      <w:r>
        <w:rPr>
          <w:sz w:val="28"/>
          <w:szCs w:val="28"/>
        </w:rPr>
        <w:t>ми</w:t>
      </w:r>
      <w:r w:rsidRPr="002A0885">
        <w:rPr>
          <w:sz w:val="28"/>
          <w:szCs w:val="28"/>
        </w:rPr>
        <w:t xml:space="preserve">  разнообразие их сфер применения</w:t>
      </w:r>
      <w:r w:rsidR="00CA76CC">
        <w:rPr>
          <w:sz w:val="28"/>
          <w:szCs w:val="28"/>
        </w:rPr>
        <w:t>:</w:t>
      </w:r>
    </w:p>
    <w:p w:rsidR="007F4B6A" w:rsidRPr="007F4B6A" w:rsidRDefault="007F4B6A" w:rsidP="007F4B6A">
      <w:pPr>
        <w:spacing w:line="360" w:lineRule="auto"/>
        <w:ind w:firstLine="709"/>
        <w:jc w:val="both"/>
        <w:rPr>
          <w:sz w:val="28"/>
          <w:szCs w:val="28"/>
        </w:rPr>
      </w:pPr>
      <w:r w:rsidRPr="007F4B6A">
        <w:rPr>
          <w:sz w:val="28"/>
          <w:szCs w:val="28"/>
        </w:rPr>
        <w:t xml:space="preserve">- каучук СКБНК-5 обеспечивает высокие диэлектрические свойства, радиационную и термостойкость  (пайка при 260°С) в клеевых соединениях, что позволяет применять его в изделиях электронной </w:t>
      </w:r>
      <w:r w:rsidRPr="007F4B6A">
        <w:rPr>
          <w:sz w:val="28"/>
          <w:szCs w:val="28"/>
        </w:rPr>
        <w:lastRenderedPageBreak/>
        <w:t xml:space="preserve">техники и микроэлектроники, в </w:t>
      </w:r>
      <w:proofErr w:type="spellStart"/>
      <w:r w:rsidRPr="007F4B6A">
        <w:rPr>
          <w:sz w:val="28"/>
          <w:szCs w:val="28"/>
        </w:rPr>
        <w:t>фольгированных</w:t>
      </w:r>
      <w:proofErr w:type="spellEnd"/>
      <w:r w:rsidRPr="007F4B6A">
        <w:rPr>
          <w:sz w:val="28"/>
          <w:szCs w:val="28"/>
        </w:rPr>
        <w:t xml:space="preserve">  диэлектриках для гибких печатных плат;</w:t>
      </w:r>
    </w:p>
    <w:p w:rsidR="007F4B6A" w:rsidRPr="007F4B6A" w:rsidRDefault="007F4B6A" w:rsidP="007F4B6A">
      <w:pPr>
        <w:spacing w:line="360" w:lineRule="auto"/>
        <w:ind w:firstLine="709"/>
        <w:jc w:val="both"/>
        <w:rPr>
          <w:sz w:val="28"/>
          <w:szCs w:val="28"/>
        </w:rPr>
      </w:pPr>
      <w:r w:rsidRPr="007F4B6A">
        <w:rPr>
          <w:sz w:val="28"/>
          <w:szCs w:val="28"/>
        </w:rPr>
        <w:t xml:space="preserve">- каучук СКБ-ЭВП проявляет высокую  адгезию к алюминиевой фольге, полностью растворим в этилацетате. Применяется при сборке и ремонте </w:t>
      </w:r>
      <w:proofErr w:type="spellStart"/>
      <w:r w:rsidRPr="007F4B6A">
        <w:rPr>
          <w:sz w:val="28"/>
          <w:szCs w:val="28"/>
        </w:rPr>
        <w:t>авиаконструкций</w:t>
      </w:r>
      <w:proofErr w:type="spellEnd"/>
      <w:r w:rsidRPr="007F4B6A">
        <w:rPr>
          <w:sz w:val="28"/>
          <w:szCs w:val="28"/>
        </w:rPr>
        <w:t xml:space="preserve"> в армирующих, </w:t>
      </w:r>
      <w:proofErr w:type="spellStart"/>
      <w:r w:rsidRPr="007F4B6A">
        <w:rPr>
          <w:sz w:val="28"/>
          <w:szCs w:val="28"/>
        </w:rPr>
        <w:t>эрозионостойких</w:t>
      </w:r>
      <w:proofErr w:type="spellEnd"/>
      <w:r w:rsidRPr="007F4B6A">
        <w:rPr>
          <w:sz w:val="28"/>
          <w:szCs w:val="28"/>
        </w:rPr>
        <w:t xml:space="preserve"> материалах, металлизированных клейких лентах, самоклеящихся материалах – липких клеях  типа ВКЛ-1</w:t>
      </w:r>
      <w:r w:rsidR="000D4A6C">
        <w:rPr>
          <w:sz w:val="28"/>
          <w:szCs w:val="28"/>
        </w:rPr>
        <w:t>.</w:t>
      </w:r>
      <w:r w:rsidRPr="007F4B6A">
        <w:rPr>
          <w:sz w:val="28"/>
          <w:szCs w:val="28"/>
        </w:rPr>
        <w:t xml:space="preserve"> </w:t>
      </w:r>
    </w:p>
    <w:p w:rsidR="007F4B6A" w:rsidRPr="000D4A6C" w:rsidRDefault="007F4B6A" w:rsidP="007F4B6A">
      <w:pPr>
        <w:spacing w:line="360" w:lineRule="auto"/>
        <w:ind w:firstLine="709"/>
        <w:jc w:val="both"/>
        <w:rPr>
          <w:sz w:val="28"/>
          <w:szCs w:val="28"/>
        </w:rPr>
      </w:pPr>
      <w:r w:rsidRPr="007F4B6A">
        <w:rPr>
          <w:sz w:val="28"/>
          <w:szCs w:val="28"/>
        </w:rPr>
        <w:t xml:space="preserve">- каучук СКБ-НВП полностью растворим в эпоксидных смолах. Применяется в  авиастроении в конструкционных пленочных клеях (типа ВК-41, ВК-46) и клеевых </w:t>
      </w:r>
      <w:proofErr w:type="spellStart"/>
      <w:r w:rsidRPr="007F4B6A">
        <w:rPr>
          <w:sz w:val="28"/>
          <w:szCs w:val="28"/>
        </w:rPr>
        <w:t>препрегах</w:t>
      </w:r>
      <w:proofErr w:type="spellEnd"/>
      <w:r w:rsidRPr="007F4B6A">
        <w:rPr>
          <w:sz w:val="28"/>
          <w:szCs w:val="28"/>
        </w:rPr>
        <w:t xml:space="preserve"> для крепления высоконагруженных сотовых конструкций. </w:t>
      </w:r>
      <w:proofErr w:type="gramStart"/>
      <w:r w:rsidRPr="000D4A6C">
        <w:rPr>
          <w:sz w:val="28"/>
          <w:szCs w:val="28"/>
        </w:rPr>
        <w:t>Клеевые</w:t>
      </w:r>
      <w:proofErr w:type="gramEnd"/>
      <w:r w:rsidRPr="000D4A6C">
        <w:rPr>
          <w:sz w:val="28"/>
          <w:szCs w:val="28"/>
        </w:rPr>
        <w:t xml:space="preserve"> связующие характеризуются  пониженной горючестью.</w:t>
      </w:r>
    </w:p>
    <w:p w:rsidR="00507FD1" w:rsidRDefault="000D4A6C" w:rsidP="0078031A">
      <w:pPr>
        <w:spacing w:line="360" w:lineRule="auto"/>
        <w:ind w:firstLine="709"/>
        <w:jc w:val="both"/>
      </w:pPr>
      <w:r w:rsidRPr="00512858">
        <w:rPr>
          <w:sz w:val="28"/>
          <w:szCs w:val="28"/>
        </w:rPr>
        <w:t xml:space="preserve">Поставленные на производство </w:t>
      </w:r>
      <w:r>
        <w:rPr>
          <w:sz w:val="28"/>
          <w:szCs w:val="28"/>
        </w:rPr>
        <w:t xml:space="preserve">термопластичные </w:t>
      </w:r>
      <w:proofErr w:type="spellStart"/>
      <w:r>
        <w:rPr>
          <w:sz w:val="28"/>
          <w:szCs w:val="28"/>
        </w:rPr>
        <w:t>акрилатные</w:t>
      </w:r>
      <w:proofErr w:type="spellEnd"/>
      <w:r>
        <w:rPr>
          <w:sz w:val="28"/>
          <w:szCs w:val="28"/>
        </w:rPr>
        <w:t xml:space="preserve"> каучуки в настоящее время применяются в различных отраслях промышленности, а так же продолжаются исследования с целью расширения сферы их применения.</w:t>
      </w:r>
    </w:p>
    <w:sectPr w:rsidR="00507FD1" w:rsidSect="00006D2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D48D2"/>
    <w:multiLevelType w:val="hybridMultilevel"/>
    <w:tmpl w:val="EDDA489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45581F"/>
    <w:rsid w:val="00001B4D"/>
    <w:rsid w:val="00006D21"/>
    <w:rsid w:val="0001507D"/>
    <w:rsid w:val="000D4A6C"/>
    <w:rsid w:val="00103670"/>
    <w:rsid w:val="00134D6A"/>
    <w:rsid w:val="00135CEB"/>
    <w:rsid w:val="00185425"/>
    <w:rsid w:val="00193EE4"/>
    <w:rsid w:val="001A070C"/>
    <w:rsid w:val="001A119F"/>
    <w:rsid w:val="001B4C2B"/>
    <w:rsid w:val="00211382"/>
    <w:rsid w:val="00224D15"/>
    <w:rsid w:val="00260BE2"/>
    <w:rsid w:val="00292F7C"/>
    <w:rsid w:val="002A493F"/>
    <w:rsid w:val="003301FD"/>
    <w:rsid w:val="00352511"/>
    <w:rsid w:val="003675EE"/>
    <w:rsid w:val="00402DFE"/>
    <w:rsid w:val="00423645"/>
    <w:rsid w:val="00433DA7"/>
    <w:rsid w:val="0045581F"/>
    <w:rsid w:val="004A40D7"/>
    <w:rsid w:val="004E2226"/>
    <w:rsid w:val="00507FD1"/>
    <w:rsid w:val="00584301"/>
    <w:rsid w:val="005A0605"/>
    <w:rsid w:val="005C3031"/>
    <w:rsid w:val="005E3E35"/>
    <w:rsid w:val="00605587"/>
    <w:rsid w:val="0061162E"/>
    <w:rsid w:val="00625689"/>
    <w:rsid w:val="00636C0B"/>
    <w:rsid w:val="00660268"/>
    <w:rsid w:val="00662EC3"/>
    <w:rsid w:val="006E7DE7"/>
    <w:rsid w:val="00704556"/>
    <w:rsid w:val="00722D52"/>
    <w:rsid w:val="00725E3B"/>
    <w:rsid w:val="00736829"/>
    <w:rsid w:val="0074273C"/>
    <w:rsid w:val="00764D61"/>
    <w:rsid w:val="0077150B"/>
    <w:rsid w:val="0078031A"/>
    <w:rsid w:val="007E1AB8"/>
    <w:rsid w:val="007F4B6A"/>
    <w:rsid w:val="00833032"/>
    <w:rsid w:val="00841A98"/>
    <w:rsid w:val="008472B8"/>
    <w:rsid w:val="0085607B"/>
    <w:rsid w:val="00865889"/>
    <w:rsid w:val="008837BB"/>
    <w:rsid w:val="00896245"/>
    <w:rsid w:val="009025CD"/>
    <w:rsid w:val="0091707C"/>
    <w:rsid w:val="0091740C"/>
    <w:rsid w:val="009269CA"/>
    <w:rsid w:val="00940737"/>
    <w:rsid w:val="00952715"/>
    <w:rsid w:val="009634AD"/>
    <w:rsid w:val="0099495C"/>
    <w:rsid w:val="009B271D"/>
    <w:rsid w:val="009B53B9"/>
    <w:rsid w:val="009B6B3E"/>
    <w:rsid w:val="009E6ACC"/>
    <w:rsid w:val="009F6C17"/>
    <w:rsid w:val="00A03EDE"/>
    <w:rsid w:val="00A21603"/>
    <w:rsid w:val="00A22F02"/>
    <w:rsid w:val="00A46994"/>
    <w:rsid w:val="00A47801"/>
    <w:rsid w:val="00A81127"/>
    <w:rsid w:val="00A9255D"/>
    <w:rsid w:val="00AB022F"/>
    <w:rsid w:val="00AC0382"/>
    <w:rsid w:val="00B1733E"/>
    <w:rsid w:val="00B46965"/>
    <w:rsid w:val="00B9592C"/>
    <w:rsid w:val="00BA39EE"/>
    <w:rsid w:val="00BB1027"/>
    <w:rsid w:val="00BC7468"/>
    <w:rsid w:val="00BF47F9"/>
    <w:rsid w:val="00C20CE5"/>
    <w:rsid w:val="00C478EF"/>
    <w:rsid w:val="00C766FC"/>
    <w:rsid w:val="00C846C4"/>
    <w:rsid w:val="00CA76CC"/>
    <w:rsid w:val="00CC1180"/>
    <w:rsid w:val="00CE2B2A"/>
    <w:rsid w:val="00D059B5"/>
    <w:rsid w:val="00D863F6"/>
    <w:rsid w:val="00D924D8"/>
    <w:rsid w:val="00DA76EF"/>
    <w:rsid w:val="00DB2981"/>
    <w:rsid w:val="00E061B0"/>
    <w:rsid w:val="00E11F4E"/>
    <w:rsid w:val="00E24E41"/>
    <w:rsid w:val="00E675F5"/>
    <w:rsid w:val="00E87961"/>
    <w:rsid w:val="00EE1BB4"/>
    <w:rsid w:val="00F434EC"/>
    <w:rsid w:val="00F5478E"/>
    <w:rsid w:val="00F61293"/>
    <w:rsid w:val="00F61D44"/>
    <w:rsid w:val="00FD2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58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11F4E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DA76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581F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E11F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«Термопластичные акрилатные каучуки как основа высокопрочных пленочных клеев и клеевых композиций»</vt:lpstr>
    </vt:vector>
  </TitlesOfParts>
  <Company>ВННИК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«Термопластичные акрилатные каучуки как основа высокопрочных пленочных клеев и клеевых композиций»</dc:title>
  <dc:creator>Корнеева С.А.</dc:creator>
  <cp:lastModifiedBy>Пользователь Windows</cp:lastModifiedBy>
  <cp:revision>3</cp:revision>
  <cp:lastPrinted>2015-04-30T09:14:00Z</cp:lastPrinted>
  <dcterms:created xsi:type="dcterms:W3CDTF">2015-05-05T06:03:00Z</dcterms:created>
  <dcterms:modified xsi:type="dcterms:W3CDTF">2015-07-14T12:48:00Z</dcterms:modified>
</cp:coreProperties>
</file>